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FAC" w:rsidRPr="00B56FAC" w:rsidRDefault="00B56FAC" w:rsidP="00B56FAC">
      <w:pPr>
        <w:pStyle w:val="Ttulo1"/>
        <w:rPr>
          <w:rStyle w:val="lrzxr"/>
        </w:rPr>
      </w:pPr>
      <w:r w:rsidRPr="00B56FAC">
        <w:rPr>
          <w:rStyle w:val="lrzxr"/>
        </w:rPr>
        <w:t>Municipalidad de Centenario</w:t>
      </w:r>
    </w:p>
    <w:p w:rsidR="00FE277C" w:rsidRPr="00B64F59" w:rsidRDefault="00FE277C" w:rsidP="00FE277C">
      <w:pPr>
        <w:pStyle w:val="Ttulo5"/>
        <w:spacing w:before="105"/>
        <w:rPr>
          <w:rStyle w:val="lrzxr"/>
          <w:rFonts w:asciiTheme="minorHAnsi" w:hAnsiTheme="minorHAnsi" w:cstheme="minorHAnsi"/>
          <w:color w:val="202124"/>
          <w:sz w:val="24"/>
          <w:szCs w:val="24"/>
        </w:rPr>
      </w:pPr>
      <w:hyperlink r:id="rId4" w:history="1">
        <w:r w:rsidRPr="00B64F59">
          <w:rPr>
            <w:rStyle w:val="lrzxr"/>
            <w:rFonts w:asciiTheme="minorHAnsi" w:hAnsiTheme="minorHAnsi" w:cstheme="minorHAnsi"/>
            <w:color w:val="202124"/>
            <w:sz w:val="24"/>
            <w:szCs w:val="24"/>
          </w:rPr>
          <w:t>Dirección</w:t>
        </w:r>
      </w:hyperlink>
      <w:r w:rsidRPr="00B64F59">
        <w:rPr>
          <w:rStyle w:val="lrzxr"/>
          <w:rFonts w:asciiTheme="minorHAnsi" w:hAnsiTheme="minorHAnsi" w:cstheme="minorHAnsi"/>
          <w:color w:val="202124"/>
          <w:sz w:val="24"/>
          <w:szCs w:val="24"/>
        </w:rPr>
        <w:t>: </w:t>
      </w:r>
      <w:proofErr w:type="spellStart"/>
      <w:r w:rsidRPr="00B64F59">
        <w:rPr>
          <w:rStyle w:val="lrzxr"/>
          <w:rFonts w:asciiTheme="minorHAnsi" w:hAnsiTheme="minorHAnsi" w:cstheme="minorHAnsi"/>
          <w:color w:val="202124"/>
          <w:sz w:val="24"/>
          <w:szCs w:val="24"/>
        </w:rPr>
        <w:t>Int</w:t>
      </w:r>
      <w:proofErr w:type="spellEnd"/>
      <w:r w:rsidRPr="00B64F59">
        <w:rPr>
          <w:rStyle w:val="lrzxr"/>
          <w:rFonts w:asciiTheme="minorHAnsi" w:hAnsiTheme="minorHAnsi" w:cstheme="minorHAnsi"/>
          <w:color w:val="202124"/>
          <w:sz w:val="24"/>
          <w:szCs w:val="24"/>
        </w:rPr>
        <w:t xml:space="preserve">. Pons &amp; Gral. San Martín, </w:t>
      </w:r>
      <w:proofErr w:type="spellStart"/>
      <w:r w:rsidRPr="00B64F59">
        <w:rPr>
          <w:rStyle w:val="lrzxr"/>
          <w:rFonts w:asciiTheme="minorHAnsi" w:hAnsiTheme="minorHAnsi" w:cstheme="minorHAnsi"/>
          <w:color w:val="202124"/>
          <w:sz w:val="24"/>
          <w:szCs w:val="24"/>
        </w:rPr>
        <w:t>Int</w:t>
      </w:r>
      <w:proofErr w:type="spellEnd"/>
      <w:r w:rsidRPr="00B64F59">
        <w:rPr>
          <w:rStyle w:val="lrzxr"/>
          <w:rFonts w:asciiTheme="minorHAnsi" w:hAnsiTheme="minorHAnsi" w:cstheme="minorHAnsi"/>
          <w:color w:val="202124"/>
          <w:sz w:val="24"/>
          <w:szCs w:val="24"/>
        </w:rPr>
        <w:t>. Pons 245, Q8309 Centenario, Neuquén</w:t>
      </w:r>
    </w:p>
    <w:p w:rsidR="00FE277C" w:rsidRDefault="00FE277C" w:rsidP="00FE277C">
      <w:pPr>
        <w:pStyle w:val="Ttulo5"/>
        <w:spacing w:before="105"/>
        <w:rPr>
          <w:rStyle w:val="lrzxr"/>
          <w:rFonts w:asciiTheme="minorHAnsi" w:hAnsiTheme="minorHAnsi" w:cstheme="minorHAnsi"/>
          <w:color w:val="202124"/>
          <w:sz w:val="24"/>
          <w:szCs w:val="24"/>
        </w:rPr>
      </w:pPr>
      <w:hyperlink r:id="rId5" w:history="1">
        <w:r w:rsidRPr="00B64F59">
          <w:rPr>
            <w:rStyle w:val="lrzxr"/>
            <w:rFonts w:asciiTheme="minorHAnsi" w:hAnsiTheme="minorHAnsi" w:cstheme="minorHAnsi"/>
            <w:color w:val="202124"/>
            <w:sz w:val="24"/>
            <w:szCs w:val="24"/>
          </w:rPr>
          <w:t>Teléfono</w:t>
        </w:r>
      </w:hyperlink>
      <w:r w:rsidRPr="00B64F59">
        <w:rPr>
          <w:rStyle w:val="lrzxr"/>
          <w:rFonts w:asciiTheme="minorHAnsi" w:hAnsiTheme="minorHAnsi" w:cstheme="minorHAnsi"/>
          <w:color w:val="202124"/>
          <w:sz w:val="24"/>
          <w:szCs w:val="24"/>
        </w:rPr>
        <w:t>: </w:t>
      </w:r>
      <w:hyperlink r:id="rId6" w:history="1">
        <w:r w:rsidRPr="00B64F59">
          <w:rPr>
            <w:rStyle w:val="lrzxr"/>
            <w:rFonts w:asciiTheme="minorHAnsi" w:hAnsiTheme="minorHAnsi" w:cstheme="minorHAnsi"/>
            <w:color w:val="202124"/>
            <w:sz w:val="24"/>
            <w:szCs w:val="24"/>
          </w:rPr>
          <w:t>0299 489-1116</w:t>
        </w:r>
      </w:hyperlink>
    </w:p>
    <w:p w:rsidR="00FE277C" w:rsidRPr="00B64F59" w:rsidRDefault="00FE277C" w:rsidP="00FE277C">
      <w:pPr>
        <w:pStyle w:val="Ttulo5"/>
        <w:spacing w:before="105"/>
        <w:rPr>
          <w:rStyle w:val="lrzxr"/>
          <w:rFonts w:asciiTheme="minorHAnsi" w:hAnsiTheme="minorHAnsi" w:cstheme="minorHAnsi"/>
          <w:color w:val="202124"/>
          <w:sz w:val="24"/>
          <w:szCs w:val="24"/>
        </w:rPr>
      </w:pPr>
      <w:r w:rsidRPr="00B64F59">
        <w:rPr>
          <w:rStyle w:val="lrzxr"/>
          <w:rFonts w:asciiTheme="minorHAnsi" w:hAnsiTheme="minorHAnsi" w:cstheme="minorHAnsi"/>
          <w:color w:val="202124"/>
          <w:sz w:val="24"/>
          <w:szCs w:val="24"/>
        </w:rPr>
        <w:t>https://centenario.gov.ar/</w:t>
      </w:r>
    </w:p>
    <w:p w:rsidR="002D41F2" w:rsidRPr="00FE277C" w:rsidRDefault="002D41F2" w:rsidP="00FE277C">
      <w:bookmarkStart w:id="0" w:name="_GoBack"/>
      <w:bookmarkEnd w:id="0"/>
    </w:p>
    <w:sectPr w:rsidR="002D41F2" w:rsidRPr="00FE2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7C"/>
    <w:rsid w:val="002D41F2"/>
    <w:rsid w:val="00B56FAC"/>
    <w:rsid w:val="00F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1D56"/>
  <w15:chartTrackingRefBased/>
  <w15:docId w15:val="{D9563425-CDE7-4BF6-AE23-A02A4B03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6F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27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FE277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rzxr">
    <w:name w:val="lrzxr"/>
    <w:basedOn w:val="Fuentedeprrafopredeter"/>
    <w:rsid w:val="00FE277C"/>
  </w:style>
  <w:style w:type="character" w:customStyle="1" w:styleId="Ttulo1Car">
    <w:name w:val="Título 1 Car"/>
    <w:basedOn w:val="Fuentedeprrafopredeter"/>
    <w:link w:val="Ttulo1"/>
    <w:uiPriority w:val="9"/>
    <w:rsid w:val="00B56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gs_ssp=eJzj4tFP1zfMyDUuzzUpyzZgtFI1qLA0M0g0SUw2MEsxtUxOM7a0MqhIszAySU01TTZIAkpYpFh4SeeW5mUmZxYk5mSmJKYopKQqJKfmlaTmJRZl5gMA-MkaOw&amp;q=municipalidad+de+centenario&amp;rlz=1C1GCEU_esAR1085AR1085&amp;oq=municipalidad+de+Cenenario&amp;gs_lcrp=EgZjaHJvbWUqFQgBEC4YDRiDARivARjHARixAxiABDIGCAAQRRg5MhUIARAuGA0YgwEYrwEYxwEYsQMYgAQyCQgCEAAYDRiABDIJCAMQABgNGIAEMgkIBBAAGA0YgAQyCQgFEAAYDRiABDIJCAYQABgNGIAEMgkIBxAAGA0YgAQyCQgIEAAYDRiABNIBCTgyMjVqMGoxNagCCLACAQ&amp;sourceid=chrome&amp;ie=UTF-8" TargetMode="External"/><Relationship Id="rId5" Type="http://schemas.openxmlformats.org/officeDocument/2006/relationships/hyperlink" Target="https://www.google.com/search?sca_esv=0f432c479ba1e607&amp;sca_upv=1&amp;rlz=1C1GCEU_esAR1085AR1085&amp;sxsrf=ADLYWIIkNTyRp_OPovX35r2lMExFtAnzBA:1716390638724&amp;q=municipalidad+de+centenario+tel%C3%A9fono&amp;ludocid=17880678499661564120&amp;sa=X&amp;ved=2ahUKEwjo_cOyxaGGAxVzqZUCHWcJAEsQ6BN6BAhTEAI" TargetMode="External"/><Relationship Id="rId4" Type="http://schemas.openxmlformats.org/officeDocument/2006/relationships/hyperlink" Target="https://www.google.com/search?sca_esv=0f432c479ba1e607&amp;sca_upv=1&amp;rlz=1C1GCEU_esAR1085AR1085&amp;sxsrf=ADLYWIIkNTyRp_OPovX35r2lMExFtAnzBA:1716390638724&amp;q=municipalidad+de+centenario+direcci%C3%B3n&amp;ludocid=17880678499661564120&amp;sa=X&amp;ved=2ahUKEwjo_cOyxaGGAxVzqZUCHWcJAEsQ6BN6BAhSEA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Economia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Natalia Rigo</dc:creator>
  <cp:keywords/>
  <dc:description/>
  <cp:lastModifiedBy>Karina Natalia Rigo</cp:lastModifiedBy>
  <cp:revision>2</cp:revision>
  <dcterms:created xsi:type="dcterms:W3CDTF">2024-05-22T15:22:00Z</dcterms:created>
  <dcterms:modified xsi:type="dcterms:W3CDTF">2024-05-22T15:23:00Z</dcterms:modified>
</cp:coreProperties>
</file>